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1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46"/>
      </w:tblGrid>
      <w:tr w:rsidR="00362326" w:rsidRPr="0088168E" w14:paraId="34F2A010" w14:textId="77777777" w:rsidTr="00502BFE">
        <w:trPr>
          <w:trHeight w:val="3311"/>
        </w:trPr>
        <w:tc>
          <w:tcPr>
            <w:tcW w:w="7338" w:type="dxa"/>
          </w:tcPr>
          <w:p w14:paraId="32BEF56F" w14:textId="77777777" w:rsidR="00362326" w:rsidRPr="0088168E" w:rsidRDefault="00362326" w:rsidP="0088168E">
            <w:pPr>
              <w:pStyle w:val="Titologenerale"/>
              <w:jc w:val="both"/>
            </w:pPr>
            <w:r w:rsidRPr="0088168E">
              <w:t>Press Release</w:t>
            </w:r>
          </w:p>
          <w:p w14:paraId="62DA7EE3" w14:textId="77777777" w:rsidR="0028542D" w:rsidRPr="0088168E" w:rsidRDefault="0028542D" w:rsidP="0088168E">
            <w:pPr>
              <w:pStyle w:val="TitoloParagrafo"/>
            </w:pPr>
          </w:p>
          <w:p w14:paraId="7342A2F4" w14:textId="4B84346A" w:rsidR="0028542D" w:rsidRPr="0088168E" w:rsidRDefault="00FC0B7F" w:rsidP="0088168E">
            <w:pPr>
              <w:pStyle w:val="Sottotiolo"/>
            </w:pPr>
            <w:r>
              <w:t xml:space="preserve">Catalyst development in ICO2CHEM </w:t>
            </w:r>
          </w:p>
          <w:p w14:paraId="5E725856" w14:textId="7AB377EC" w:rsidR="00F41B80" w:rsidRPr="00F41B80" w:rsidRDefault="00C57737" w:rsidP="0088168E">
            <w:pPr>
              <w:pStyle w:val="TestoArticolo"/>
              <w:rPr>
                <w:rFonts w:eastAsia="Calibri"/>
                <w:i/>
                <w:iCs/>
                <w:sz w:val="24"/>
                <w:szCs w:val="24"/>
              </w:rPr>
            </w:pPr>
            <w:r w:rsidRPr="00C57737">
              <w:rPr>
                <w:rFonts w:eastAsia="Calibri"/>
                <w:i/>
                <w:iCs/>
                <w:sz w:val="24"/>
                <w:szCs w:val="24"/>
              </w:rPr>
              <w:t xml:space="preserve">Fischer-Tropsch catalyst developed </w:t>
            </w:r>
            <w:r w:rsidR="00F51496">
              <w:rPr>
                <w:rFonts w:eastAsia="Calibri"/>
                <w:i/>
                <w:iCs/>
                <w:sz w:val="24"/>
                <w:szCs w:val="24"/>
              </w:rPr>
              <w:t>by</w:t>
            </w:r>
            <w:r>
              <w:rPr>
                <w:rFonts w:eastAsia="Calibri"/>
                <w:i/>
                <w:iCs/>
                <w:sz w:val="24"/>
                <w:szCs w:val="24"/>
              </w:rPr>
              <w:t xml:space="preserve"> EU </w:t>
            </w:r>
            <w:r w:rsidR="00FC0B7F">
              <w:rPr>
                <w:rFonts w:eastAsia="Calibri"/>
                <w:i/>
                <w:iCs/>
                <w:sz w:val="24"/>
                <w:szCs w:val="24"/>
              </w:rPr>
              <w:t xml:space="preserve">H2020 funded </w:t>
            </w:r>
            <w:r w:rsidR="00F41B80">
              <w:rPr>
                <w:rFonts w:eastAsia="Calibri"/>
                <w:i/>
                <w:iCs/>
                <w:sz w:val="24"/>
                <w:szCs w:val="24"/>
              </w:rPr>
              <w:t xml:space="preserve">project has </w:t>
            </w:r>
            <w:r w:rsidR="008153D3">
              <w:rPr>
                <w:rFonts w:eastAsia="Calibri"/>
                <w:i/>
                <w:iCs/>
                <w:sz w:val="24"/>
                <w:szCs w:val="24"/>
              </w:rPr>
              <w:t>reached a milestone</w:t>
            </w:r>
            <w:r w:rsidR="00F41B80">
              <w:rPr>
                <w:rFonts w:eastAsia="Calibri"/>
                <w:i/>
                <w:iCs/>
                <w:sz w:val="24"/>
                <w:szCs w:val="24"/>
              </w:rPr>
              <w:t>.</w:t>
            </w:r>
          </w:p>
          <w:p w14:paraId="63B3B215" w14:textId="48948EF0" w:rsidR="00C57737" w:rsidRDefault="00C57737" w:rsidP="0088168E">
            <w:pPr>
              <w:pStyle w:val="TestoArticolo"/>
            </w:pPr>
            <w:r>
              <w:t>March</w:t>
            </w:r>
            <w:r w:rsidR="0028542D" w:rsidRPr="0088168E">
              <w:t xml:space="preserve"> </w:t>
            </w:r>
            <w:r>
              <w:t>2020</w:t>
            </w:r>
            <w:r w:rsidR="0028542D" w:rsidRPr="0088168E">
              <w:t xml:space="preserve"> – ICO2CHEM, the EU funded project that aims at recovering the industrial CO</w:t>
            </w:r>
            <w:r w:rsidR="0028542D" w:rsidRPr="008153D3">
              <w:rPr>
                <w:vertAlign w:val="subscript"/>
              </w:rPr>
              <w:t>2</w:t>
            </w:r>
            <w:r w:rsidR="0028542D" w:rsidRPr="0088168E">
              <w:t xml:space="preserve"> streams</w:t>
            </w:r>
            <w:r w:rsidR="00FC0B7F">
              <w:t xml:space="preserve"> into added value products</w:t>
            </w:r>
            <w:r w:rsidR="0028542D" w:rsidRPr="0088168E">
              <w:t xml:space="preserve">, is </w:t>
            </w:r>
            <w:r w:rsidR="00F41B80">
              <w:t xml:space="preserve">ready to display </w:t>
            </w:r>
            <w:r w:rsidR="0028542D" w:rsidRPr="0088168E">
              <w:t>development</w:t>
            </w:r>
            <w:r w:rsidR="00F41B80">
              <w:t xml:space="preserve">s thanks to the results coming from the  Atomic Layer Deposition (ALD) technology  for producing nanocoating applied to a Fischer-Tropsch catalyst. </w:t>
            </w:r>
          </w:p>
          <w:p w14:paraId="7FC3BD78" w14:textId="38D1E3D6" w:rsidR="00F41B80" w:rsidRDefault="00C57737" w:rsidP="00C57737">
            <w:pPr>
              <w:pStyle w:val="TestoArticolo"/>
            </w:pPr>
            <w:r>
              <w:t xml:space="preserve">Renewable energy production technologies have improved considerably during past decades. Although energy production capacity is increasing drastically, storage possibilities are lacking behind. </w:t>
            </w:r>
            <w:r w:rsidR="00D90C1D">
              <w:t xml:space="preserve">The </w:t>
            </w:r>
            <w:r>
              <w:t>Fischer-Tropsch (FT) synthesis is one possible route to store renewable energy in a form of hydrocarbon products. In order to fit well-known FT process into this new environment, catalyst development plays an important role. New catalysts are required for novel microchannel reactors suitable for decentralized renewable energy storing at distant locations. In addition to renewable energy storage, microchannel FT could be used to convert emission carbon dioxide into fuels or valuable chemicals. Therefore, novel catalysts are required to meet the demanding environment of CCU applications.</w:t>
            </w:r>
          </w:p>
          <w:p w14:paraId="3C8A8A9E" w14:textId="2CEDB8A0" w:rsidR="004073F9" w:rsidRDefault="00C82050" w:rsidP="0088168E">
            <w:pPr>
              <w:pStyle w:val="TestoArticolo"/>
            </w:pPr>
            <w:r>
              <w:t>The c</w:t>
            </w:r>
            <w:r w:rsidR="00C57737">
              <w:t xml:space="preserve">atalyst developed </w:t>
            </w:r>
            <w:r w:rsidR="00F51496">
              <w:t>within the</w:t>
            </w:r>
            <w:r w:rsidR="00C57737">
              <w:t xml:space="preserve"> ICO2CHEM project utilized Atomic Layer Deposition (ALD) technology for producing </w:t>
            </w:r>
            <w:r w:rsidR="00F51496">
              <w:t>an innovative</w:t>
            </w:r>
            <w:r w:rsidR="00C57737">
              <w:t xml:space="preserve"> Fischer-Tropsch catalys</w:t>
            </w:r>
            <w:r w:rsidR="00F51496">
              <w:t xml:space="preserve"> with nanocoating</w:t>
            </w:r>
            <w:r w:rsidR="00C57737">
              <w:t>. It was shown, that produced nanocoating could increase the catalyst activity and prevent deactivation mechanisms. Increase in activity enables higher production rate and prohibited deactivation could prolong catalyst life-time. The results have been proven in laboratory scale and the target is to scale up the developed catalyst into pilot scale in upcoming experimental campaign at Höchst industrial park.</w:t>
            </w:r>
          </w:p>
          <w:p w14:paraId="0515E398" w14:textId="77777777" w:rsidR="004073F9" w:rsidRPr="0088168E" w:rsidRDefault="004073F9" w:rsidP="0088168E">
            <w:pPr>
              <w:pStyle w:val="TestoArticolo"/>
            </w:pPr>
          </w:p>
          <w:p w14:paraId="6FE7D0F3" w14:textId="77777777" w:rsidR="0028542D" w:rsidRPr="00476595" w:rsidRDefault="004140BB" w:rsidP="0088168E">
            <w:pPr>
              <w:pStyle w:val="TestoArticolo"/>
              <w:rPr>
                <w:b/>
                <w:bCs/>
                <w:sz w:val="22"/>
              </w:rPr>
            </w:pPr>
            <w:r w:rsidRPr="00476595">
              <w:rPr>
                <w:b/>
                <w:bCs/>
                <w:sz w:val="22"/>
              </w:rPr>
              <w:t>_</w:t>
            </w:r>
            <w:r w:rsidR="0028542D" w:rsidRPr="00476595">
              <w:rPr>
                <w:b/>
                <w:bCs/>
                <w:sz w:val="22"/>
              </w:rPr>
              <w:t>Project info:</w:t>
            </w:r>
          </w:p>
          <w:p w14:paraId="2B47FB15" w14:textId="77777777" w:rsidR="0028542D" w:rsidRPr="0088168E" w:rsidRDefault="0028542D" w:rsidP="0088168E">
            <w:pPr>
              <w:pStyle w:val="TestoArticolo"/>
            </w:pPr>
            <w:r w:rsidRPr="0088168E">
              <w:t>ICO2CHEM focuses on a new production concept where industrial streams of waste CO</w:t>
            </w:r>
            <w:r w:rsidRPr="008153D3">
              <w:rPr>
                <w:vertAlign w:val="subscript"/>
              </w:rPr>
              <w:t>2</w:t>
            </w:r>
            <w:r w:rsidRPr="0088168E">
              <w:t xml:space="preserve"> are converted into value-added chemicals and fuels – a circular economy application that will contribute to decarbonise the chemical industry. The technological core of the project </w:t>
            </w:r>
            <w:r w:rsidRPr="0088168E">
              <w:lastRenderedPageBreak/>
              <w:t xml:space="preserve">is the combination of a Reverse Water Gas Shift reactor (RWGS), coupled with an innovative modular (FT) Fischer-Tropsch reactor inside a transportable container. The process synthesises raw materials that are ready to replace their fossil-based counterparts and to be used as additives of several consumer products such as paints, inks, solvents and coatings. </w:t>
            </w:r>
          </w:p>
          <w:p w14:paraId="03781166" w14:textId="77777777" w:rsidR="0028542D" w:rsidRPr="0088168E" w:rsidRDefault="0028542D" w:rsidP="0088168E">
            <w:pPr>
              <w:pStyle w:val="TestoArticolo"/>
            </w:pPr>
            <w:r w:rsidRPr="0088168E">
              <w:t>The partnership involves Finnish, German and Italian top level industries, academic and research centres. VTT (Finland), the project coordinator, successfully fabricated a Fischer-Tropsch catalyst that has been tested jointly with Politecnico di Torino (Italy). The containerized pilot plant provided by VTT is going to be installed at the Industriepark Höchst in Frankfurt (Germany). The reactors responsible for the synthesis of the products are designed and manufactured by INERATEC (Germany), who will also demonstrate on the field the robustness and reliability of the proposed micro-reactor technology. ALTANA (Germany), will utilize white oils and wax emulsions as a raw material for targeted chemical products, demonstrating the effectiveness of the process as an alternative-to-fossil source at an industrial level. The economic and business analysis will be provided by Provadis Hochschule (Germany).</w:t>
            </w:r>
          </w:p>
          <w:p w14:paraId="736A5CCF" w14:textId="702E22F4" w:rsidR="003049DF" w:rsidRPr="0088168E" w:rsidRDefault="0028542D" w:rsidP="00407CA2">
            <w:pPr>
              <w:jc w:val="both"/>
            </w:pPr>
            <w:r w:rsidRPr="0088168E">
              <w:rPr>
                <w:rFonts w:ascii="Verdana" w:hAnsi="Verdana"/>
              </w:rPr>
              <w:br w:type="page"/>
            </w:r>
          </w:p>
        </w:tc>
        <w:tc>
          <w:tcPr>
            <w:tcW w:w="2846" w:type="dxa"/>
          </w:tcPr>
          <w:p w14:paraId="52775BAC" w14:textId="77777777" w:rsidR="00362326" w:rsidRPr="008153D3" w:rsidRDefault="00362326" w:rsidP="0088168E">
            <w:pPr>
              <w:pStyle w:val="TestoContatti"/>
              <w:rPr>
                <w:sz w:val="16"/>
                <w:szCs w:val="16"/>
                <w:lang w:val="it-IT"/>
              </w:rPr>
            </w:pPr>
            <w:r w:rsidRPr="008153D3">
              <w:rPr>
                <w:sz w:val="16"/>
                <w:szCs w:val="16"/>
                <w:lang w:val="it-IT"/>
              </w:rPr>
              <w:lastRenderedPageBreak/>
              <w:t>Torino,</w:t>
            </w:r>
          </w:p>
          <w:p w14:paraId="4804B3AB" w14:textId="1AAFC214" w:rsidR="00362326" w:rsidRPr="00411987" w:rsidRDefault="00C57737" w:rsidP="0088168E">
            <w:pPr>
              <w:pStyle w:val="TestoContatti"/>
              <w:rPr>
                <w:sz w:val="16"/>
                <w:szCs w:val="16"/>
                <w:lang w:val="en-GB"/>
              </w:rPr>
            </w:pPr>
            <w:r w:rsidRPr="00411987">
              <w:rPr>
                <w:sz w:val="16"/>
                <w:szCs w:val="16"/>
                <w:lang w:val="en-GB"/>
              </w:rPr>
              <w:t>1</w:t>
            </w:r>
            <w:r w:rsidR="00407CA2" w:rsidRPr="00411987">
              <w:rPr>
                <w:sz w:val="16"/>
                <w:szCs w:val="16"/>
                <w:lang w:val="en-GB"/>
              </w:rPr>
              <w:t>7</w:t>
            </w:r>
            <w:r w:rsidR="00362326" w:rsidRPr="00411987">
              <w:rPr>
                <w:sz w:val="16"/>
                <w:szCs w:val="16"/>
                <w:lang w:val="en-GB"/>
              </w:rPr>
              <w:t xml:space="preserve"> </w:t>
            </w:r>
            <w:r w:rsidRPr="00411987">
              <w:rPr>
                <w:sz w:val="16"/>
                <w:szCs w:val="16"/>
                <w:lang w:val="en-GB"/>
              </w:rPr>
              <w:t>March</w:t>
            </w:r>
            <w:r w:rsidR="0028542D" w:rsidRPr="00411987">
              <w:rPr>
                <w:sz w:val="16"/>
                <w:szCs w:val="16"/>
                <w:lang w:val="en-GB"/>
              </w:rPr>
              <w:t xml:space="preserve"> </w:t>
            </w:r>
            <w:r w:rsidRPr="00411987">
              <w:rPr>
                <w:sz w:val="16"/>
                <w:szCs w:val="16"/>
                <w:lang w:val="en-GB"/>
              </w:rPr>
              <w:t>2020</w:t>
            </w:r>
          </w:p>
          <w:p w14:paraId="776D8D52" w14:textId="77777777" w:rsidR="00362326" w:rsidRPr="00411987" w:rsidRDefault="00362326" w:rsidP="0088168E">
            <w:pPr>
              <w:pStyle w:val="TestoContatti"/>
              <w:rPr>
                <w:sz w:val="16"/>
                <w:szCs w:val="16"/>
                <w:lang w:val="en-GB"/>
              </w:rPr>
            </w:pPr>
          </w:p>
          <w:p w14:paraId="40D379B3" w14:textId="77777777" w:rsidR="00362326" w:rsidRPr="00411987" w:rsidRDefault="00362326" w:rsidP="0088168E">
            <w:pPr>
              <w:pStyle w:val="TestoContatti"/>
              <w:rPr>
                <w:sz w:val="16"/>
                <w:szCs w:val="16"/>
                <w:lang w:val="en-GB"/>
              </w:rPr>
            </w:pPr>
          </w:p>
          <w:p w14:paraId="0BF0AC0F" w14:textId="77777777" w:rsidR="00362326" w:rsidRPr="00411987" w:rsidRDefault="00362326" w:rsidP="0088168E">
            <w:pPr>
              <w:pStyle w:val="TestoContatti"/>
              <w:rPr>
                <w:sz w:val="16"/>
                <w:szCs w:val="16"/>
                <w:lang w:val="en-GB"/>
              </w:rPr>
            </w:pPr>
          </w:p>
          <w:p w14:paraId="2B0581BC" w14:textId="77777777" w:rsidR="00362326" w:rsidRPr="00411987" w:rsidRDefault="00362326" w:rsidP="0088168E">
            <w:pPr>
              <w:pStyle w:val="TestoContatti"/>
              <w:rPr>
                <w:sz w:val="16"/>
                <w:szCs w:val="16"/>
                <w:lang w:val="en-GB"/>
              </w:rPr>
            </w:pPr>
          </w:p>
          <w:p w14:paraId="3D334BEF" w14:textId="0DFB761E" w:rsidR="00362326" w:rsidRPr="00411987" w:rsidRDefault="00362326" w:rsidP="0088168E">
            <w:pPr>
              <w:pStyle w:val="TestoContatti"/>
              <w:rPr>
                <w:b/>
                <w:sz w:val="16"/>
                <w:szCs w:val="16"/>
                <w:lang w:val="en-GB"/>
              </w:rPr>
            </w:pPr>
            <w:r w:rsidRPr="00411987">
              <w:rPr>
                <w:b/>
                <w:sz w:val="16"/>
                <w:szCs w:val="16"/>
                <w:lang w:val="en-GB"/>
              </w:rPr>
              <w:t>Contact</w:t>
            </w:r>
          </w:p>
          <w:p w14:paraId="67DB0CFC" w14:textId="77777777" w:rsidR="00407CA2" w:rsidRPr="00411987" w:rsidRDefault="00407CA2" w:rsidP="00407CA2">
            <w:pPr>
              <w:pStyle w:val="TestoContatti"/>
              <w:rPr>
                <w:sz w:val="16"/>
                <w:szCs w:val="16"/>
                <w:lang w:val="en-GB"/>
              </w:rPr>
            </w:pPr>
            <w:r w:rsidRPr="00411987">
              <w:rPr>
                <w:sz w:val="16"/>
                <w:szCs w:val="16"/>
                <w:lang w:val="en-GB"/>
              </w:rPr>
              <w:t xml:space="preserve">ICO2CHEM </w:t>
            </w:r>
            <w:r w:rsidR="00362326" w:rsidRPr="00411987">
              <w:rPr>
                <w:sz w:val="16"/>
                <w:szCs w:val="16"/>
                <w:lang w:val="en-GB"/>
              </w:rPr>
              <w:t>Dissemination manager</w:t>
            </w:r>
          </w:p>
          <w:p w14:paraId="3277A282" w14:textId="47B3FC2A" w:rsidR="00407CA2" w:rsidRPr="00411987" w:rsidRDefault="00407CA2" w:rsidP="00407CA2">
            <w:pPr>
              <w:pStyle w:val="TestoContatti"/>
              <w:rPr>
                <w:sz w:val="16"/>
                <w:szCs w:val="16"/>
                <w:lang w:val="en-GB"/>
              </w:rPr>
            </w:pPr>
            <w:r w:rsidRPr="00411987">
              <w:rPr>
                <w:sz w:val="16"/>
                <w:szCs w:val="16"/>
                <w:lang w:val="en-GB"/>
              </w:rPr>
              <w:t>Andrea Lanzini</w:t>
            </w:r>
          </w:p>
          <w:p w14:paraId="5E06BB74" w14:textId="77777777" w:rsidR="00407CA2" w:rsidRPr="00407CA2" w:rsidRDefault="00407CA2" w:rsidP="0088168E">
            <w:pPr>
              <w:pStyle w:val="TestoContatti"/>
              <w:rPr>
                <w:sz w:val="16"/>
                <w:szCs w:val="16"/>
                <w:lang w:val="en-GB"/>
              </w:rPr>
            </w:pPr>
            <w:hyperlink r:id="rId7" w:history="1">
              <w:r w:rsidRPr="00407CA2">
                <w:rPr>
                  <w:rStyle w:val="Collegamentoipertestuale"/>
                  <w:sz w:val="16"/>
                  <w:szCs w:val="16"/>
                  <w:lang w:val="en-GB"/>
                </w:rPr>
                <w:t>Andrea.lanzini@polito.it</w:t>
              </w:r>
            </w:hyperlink>
            <w:r w:rsidRPr="00407CA2">
              <w:rPr>
                <w:sz w:val="16"/>
                <w:szCs w:val="16"/>
                <w:lang w:val="en-GB"/>
              </w:rPr>
              <w:t xml:space="preserve"> </w:t>
            </w:r>
          </w:p>
          <w:p w14:paraId="67D9DCF4" w14:textId="601F9E3F" w:rsidR="00362326" w:rsidRPr="0088168E" w:rsidRDefault="00407CA2" w:rsidP="0088168E">
            <w:pPr>
              <w:pStyle w:val="TestoContatti"/>
              <w:rPr>
                <w:sz w:val="16"/>
                <w:szCs w:val="16"/>
                <w:lang w:val="it-IT"/>
              </w:rPr>
            </w:pPr>
            <w:r>
              <w:rPr>
                <w:sz w:val="16"/>
                <w:szCs w:val="16"/>
                <w:lang w:val="en-GB"/>
              </w:rPr>
              <w:t>Politecnico di Torino, Italy</w:t>
            </w:r>
          </w:p>
          <w:p w14:paraId="2BFE6026" w14:textId="77777777" w:rsidR="00362326" w:rsidRPr="0088168E" w:rsidRDefault="00362326" w:rsidP="0088168E">
            <w:pPr>
              <w:pStyle w:val="TestoContatti"/>
              <w:rPr>
                <w:sz w:val="16"/>
                <w:szCs w:val="16"/>
                <w:lang w:val="it-IT"/>
              </w:rPr>
            </w:pPr>
          </w:p>
          <w:p w14:paraId="249F9E58" w14:textId="77777777" w:rsidR="0028542D" w:rsidRPr="0088168E" w:rsidRDefault="0028542D" w:rsidP="0088168E">
            <w:pPr>
              <w:pStyle w:val="TestoContatti"/>
              <w:rPr>
                <w:sz w:val="16"/>
                <w:szCs w:val="16"/>
                <w:lang w:val="it-IT"/>
              </w:rPr>
            </w:pPr>
          </w:p>
          <w:p w14:paraId="1A8A6E29" w14:textId="77777777" w:rsidR="0028542D" w:rsidRPr="0088168E" w:rsidRDefault="0028542D" w:rsidP="0088168E">
            <w:pPr>
              <w:pStyle w:val="TestoContatti"/>
              <w:rPr>
                <w:sz w:val="16"/>
                <w:szCs w:val="16"/>
              </w:rPr>
            </w:pPr>
            <w:r w:rsidRPr="0088168E">
              <w:rPr>
                <w:sz w:val="16"/>
                <w:szCs w:val="16"/>
              </w:rPr>
              <w:t>ICO2CHEM Project Coordinator</w:t>
            </w:r>
          </w:p>
          <w:p w14:paraId="4BB0ECB7" w14:textId="2D5BFEBC" w:rsidR="0028542D" w:rsidRPr="0088168E" w:rsidRDefault="00C82050" w:rsidP="0088168E">
            <w:pPr>
              <w:pStyle w:val="TestoContatti"/>
              <w:rPr>
                <w:sz w:val="16"/>
                <w:szCs w:val="16"/>
              </w:rPr>
            </w:pPr>
            <w:r>
              <w:rPr>
                <w:sz w:val="16"/>
                <w:szCs w:val="16"/>
              </w:rPr>
              <w:t xml:space="preserve">Jaana </w:t>
            </w:r>
            <w:r w:rsidRPr="008153D3">
              <w:rPr>
                <w:sz w:val="16"/>
                <w:szCs w:val="16"/>
              </w:rPr>
              <w:t>Laatikainen-Luntama</w:t>
            </w:r>
            <w:r w:rsidR="0028542D" w:rsidRPr="0088168E">
              <w:rPr>
                <w:sz w:val="16"/>
                <w:szCs w:val="16"/>
              </w:rPr>
              <w:br/>
            </w:r>
            <w:hyperlink r:id="rId8" w:history="1">
              <w:r>
                <w:rPr>
                  <w:rStyle w:val="Collegamentoipertestuale"/>
                  <w:sz w:val="16"/>
                  <w:szCs w:val="16"/>
                </w:rPr>
                <w:t>jaana.laatikainen-luntama</w:t>
              </w:r>
              <w:r w:rsidRPr="0088168E">
                <w:rPr>
                  <w:rStyle w:val="Collegamentoipertestuale"/>
                  <w:sz w:val="16"/>
                  <w:szCs w:val="16"/>
                </w:rPr>
                <w:t>@vtt.fi</w:t>
              </w:r>
            </w:hyperlink>
            <w:r w:rsidR="0028542D" w:rsidRPr="0088168E">
              <w:rPr>
                <w:sz w:val="16"/>
                <w:szCs w:val="16"/>
              </w:rPr>
              <w:t xml:space="preserve"> </w:t>
            </w:r>
            <w:r w:rsidR="0028542D" w:rsidRPr="0088168E">
              <w:rPr>
                <w:sz w:val="16"/>
                <w:szCs w:val="16"/>
              </w:rPr>
              <w:br/>
              <w:t>VTT Technical Research Centre of Finland, Espoo</w:t>
            </w:r>
          </w:p>
          <w:p w14:paraId="5D760FCE" w14:textId="77777777" w:rsidR="0028542D" w:rsidRPr="0088168E" w:rsidRDefault="0028542D" w:rsidP="0088168E">
            <w:pPr>
              <w:pStyle w:val="TestoContatti"/>
              <w:rPr>
                <w:sz w:val="16"/>
                <w:szCs w:val="16"/>
              </w:rPr>
            </w:pPr>
          </w:p>
          <w:p w14:paraId="15493E2F" w14:textId="77777777" w:rsidR="00362326" w:rsidRPr="0088168E" w:rsidRDefault="00362326" w:rsidP="0088168E">
            <w:pPr>
              <w:pStyle w:val="TestoContatti"/>
              <w:rPr>
                <w:b/>
                <w:sz w:val="16"/>
                <w:szCs w:val="16"/>
              </w:rPr>
            </w:pPr>
            <w:r w:rsidRPr="0088168E">
              <w:rPr>
                <w:b/>
                <w:sz w:val="16"/>
                <w:szCs w:val="16"/>
              </w:rPr>
              <w:t>Web</w:t>
            </w:r>
          </w:p>
          <w:p w14:paraId="35E35D94" w14:textId="77777777" w:rsidR="00362326" w:rsidRPr="0088168E" w:rsidRDefault="000165B9" w:rsidP="0088168E">
            <w:pPr>
              <w:pStyle w:val="TestoContatti"/>
              <w:rPr>
                <w:color w:val="538135" w:themeColor="accent6" w:themeShade="BF"/>
                <w:sz w:val="16"/>
                <w:szCs w:val="16"/>
              </w:rPr>
            </w:pPr>
            <w:hyperlink r:id="rId9" w:history="1">
              <w:r w:rsidR="00362326" w:rsidRPr="0088168E">
                <w:rPr>
                  <w:color w:val="538135" w:themeColor="accent6" w:themeShade="BF"/>
                  <w:sz w:val="16"/>
                  <w:szCs w:val="16"/>
                </w:rPr>
                <w:t>www.spire2030.eu/ico2chem</w:t>
              </w:r>
            </w:hyperlink>
            <w:r w:rsidR="00362326" w:rsidRPr="0088168E">
              <w:rPr>
                <w:color w:val="538135" w:themeColor="accent6" w:themeShade="BF"/>
                <w:sz w:val="16"/>
                <w:szCs w:val="16"/>
              </w:rPr>
              <w:t xml:space="preserve"> </w:t>
            </w:r>
          </w:p>
          <w:p w14:paraId="6E89BBB2" w14:textId="77777777" w:rsidR="00362326" w:rsidRPr="0088168E" w:rsidRDefault="00362326" w:rsidP="0088168E">
            <w:pPr>
              <w:pStyle w:val="TestoContatti"/>
              <w:rPr>
                <w:color w:val="68A042"/>
                <w:sz w:val="16"/>
                <w:szCs w:val="16"/>
              </w:rPr>
            </w:pPr>
            <w:bookmarkStart w:id="0" w:name="_GoBack"/>
            <w:bookmarkEnd w:id="0"/>
          </w:p>
        </w:tc>
      </w:tr>
      <w:tr w:rsidR="003049DF" w:rsidRPr="0088168E" w14:paraId="783ED36A" w14:textId="77777777" w:rsidTr="00502BFE">
        <w:trPr>
          <w:trHeight w:val="1317"/>
        </w:trPr>
        <w:tc>
          <w:tcPr>
            <w:tcW w:w="7338" w:type="dxa"/>
          </w:tcPr>
          <w:p w14:paraId="5AF35E27" w14:textId="77777777" w:rsidR="00502BFE" w:rsidRPr="0088168E" w:rsidRDefault="00502BFE" w:rsidP="003049DF">
            <w:pPr>
              <w:rPr>
                <w:rFonts w:ascii="Verdana" w:hAnsi="Verdana"/>
                <w:b/>
                <w:bCs/>
                <w:sz w:val="20"/>
                <w:szCs w:val="20"/>
                <w:lang w:val="en-GB"/>
              </w:rPr>
            </w:pPr>
          </w:p>
          <w:p w14:paraId="456FDDED" w14:textId="77777777" w:rsidR="003049DF" w:rsidRPr="00476595" w:rsidRDefault="00476595" w:rsidP="004A6E55">
            <w:pPr>
              <w:pStyle w:val="TestoContatti"/>
              <w:rPr>
                <w:b/>
                <w:sz w:val="22"/>
                <w:lang w:val="en-GB"/>
              </w:rPr>
            </w:pPr>
            <w:r>
              <w:rPr>
                <w:b/>
                <w:sz w:val="22"/>
                <w:lang w:val="en-GB"/>
              </w:rPr>
              <w:t>_</w:t>
            </w:r>
            <w:r w:rsidR="003049DF" w:rsidRPr="00476595">
              <w:rPr>
                <w:b/>
                <w:sz w:val="22"/>
                <w:lang w:val="en-GB"/>
              </w:rPr>
              <w:t>Contacts</w:t>
            </w:r>
          </w:p>
          <w:p w14:paraId="6FA1AC2E" w14:textId="77777777" w:rsidR="00476595" w:rsidRDefault="00476595" w:rsidP="004A6E55">
            <w:pPr>
              <w:pStyle w:val="TestoContatti"/>
            </w:pPr>
          </w:p>
          <w:p w14:paraId="28574DCF" w14:textId="77777777" w:rsidR="003049DF" w:rsidRPr="0088168E" w:rsidRDefault="003049DF" w:rsidP="004A6E55">
            <w:pPr>
              <w:pStyle w:val="TestoContatti"/>
            </w:pPr>
            <w:r w:rsidRPr="0088168E">
              <w:t>ICO2CHEM Project Coordinator</w:t>
            </w:r>
          </w:p>
          <w:p w14:paraId="3850C3A9" w14:textId="3DA11E39" w:rsidR="003049DF" w:rsidRPr="0088168E" w:rsidRDefault="00C82050" w:rsidP="004A6E55">
            <w:pPr>
              <w:pStyle w:val="TestoContatti"/>
            </w:pPr>
            <w:r w:rsidRPr="008153D3">
              <w:t>Jaana Laatikainen-Luntama</w:t>
            </w:r>
            <w:r w:rsidRPr="008153D3">
              <w:rPr>
                <w:szCs w:val="16"/>
              </w:rPr>
              <w:br/>
            </w:r>
            <w:hyperlink r:id="rId10" w:history="1">
              <w:r w:rsidRPr="008153D3">
                <w:rPr>
                  <w:rStyle w:val="Collegamentoipertestuale"/>
                  <w:szCs w:val="16"/>
                </w:rPr>
                <w:t>jaana.laatikainen-luntama@vtt.fi</w:t>
              </w:r>
            </w:hyperlink>
            <w:r w:rsidR="003049DF" w:rsidRPr="0088168E">
              <w:br/>
              <w:t xml:space="preserve">VTT Technical Research Centre of Finland, </w:t>
            </w:r>
            <w:r w:rsidR="0028542D" w:rsidRPr="0088168E">
              <w:t>Biologinkuja 5, 02150 Espoo Finlandia</w:t>
            </w:r>
          </w:p>
          <w:p w14:paraId="0D6EEC7C" w14:textId="77777777" w:rsidR="003049DF" w:rsidRPr="0088168E" w:rsidRDefault="003049DF" w:rsidP="004A6E55">
            <w:pPr>
              <w:pStyle w:val="TestoContatti"/>
            </w:pPr>
          </w:p>
          <w:p w14:paraId="73730C76" w14:textId="77777777" w:rsidR="003049DF" w:rsidRPr="0088168E" w:rsidRDefault="003049DF" w:rsidP="004A6E55">
            <w:pPr>
              <w:pStyle w:val="TestoContatti"/>
              <w:rPr>
                <w:lang w:val="it-IT"/>
              </w:rPr>
            </w:pPr>
            <w:r w:rsidRPr="0088168E">
              <w:rPr>
                <w:lang w:val="it-IT"/>
              </w:rPr>
              <w:t>ICO2CHEM Dissemination Manager</w:t>
            </w:r>
            <w:r w:rsidRPr="0088168E">
              <w:rPr>
                <w:lang w:val="it-IT"/>
              </w:rPr>
              <w:br/>
              <w:t>Andrea Lanzini</w:t>
            </w:r>
            <w:r w:rsidRPr="0088168E">
              <w:rPr>
                <w:lang w:val="it-IT"/>
              </w:rPr>
              <w:br/>
            </w:r>
            <w:hyperlink r:id="rId11">
              <w:r w:rsidRPr="0088168E">
                <w:rPr>
                  <w:rStyle w:val="InternetLink"/>
                  <w:lang w:val="it-IT"/>
                </w:rPr>
                <w:t>andrea.lanzini@polito.it</w:t>
              </w:r>
            </w:hyperlink>
            <w:r w:rsidRPr="0088168E">
              <w:rPr>
                <w:lang w:val="it-IT"/>
              </w:rPr>
              <w:t xml:space="preserve"> </w:t>
            </w:r>
            <w:r w:rsidRPr="0088168E">
              <w:rPr>
                <w:lang w:val="it-IT"/>
              </w:rPr>
              <w:br/>
              <w:t>Politecnico di Torino, Department of Energy</w:t>
            </w:r>
            <w:r w:rsidRPr="0088168E">
              <w:rPr>
                <w:lang w:val="it-IT"/>
              </w:rPr>
              <w:br/>
              <w:t>Corso Duca degli Abruzzi, 24 – Torino Italy</w:t>
            </w:r>
          </w:p>
          <w:p w14:paraId="1FB20CA5" w14:textId="77777777" w:rsidR="003049DF" w:rsidRPr="0088168E" w:rsidRDefault="003049DF" w:rsidP="004A6E55">
            <w:pPr>
              <w:pStyle w:val="TestoContatti"/>
              <w:rPr>
                <w:lang w:val="it-IT"/>
              </w:rPr>
            </w:pPr>
          </w:p>
          <w:p w14:paraId="0C9BE080" w14:textId="77777777" w:rsidR="003049DF" w:rsidRPr="0088168E" w:rsidRDefault="003049DF" w:rsidP="004A6E55">
            <w:pPr>
              <w:pStyle w:val="TestoContatti"/>
              <w:rPr>
                <w:lang w:val="it-IT"/>
              </w:rPr>
            </w:pPr>
            <w:r w:rsidRPr="0088168E">
              <w:rPr>
                <w:lang w:val="it-IT"/>
              </w:rPr>
              <w:t>ICO2CHEM Press Office - INtono comunicazione</w:t>
            </w:r>
            <w:r w:rsidRPr="0088168E">
              <w:rPr>
                <w:lang w:val="it-IT"/>
              </w:rPr>
              <w:br/>
              <w:t>Maria Costanza Candi - + 39 3491019253</w:t>
            </w:r>
            <w:r w:rsidRPr="0088168E">
              <w:rPr>
                <w:lang w:val="it-IT"/>
              </w:rPr>
              <w:br/>
            </w:r>
            <w:hyperlink r:id="rId12">
              <w:r w:rsidRPr="0088168E">
                <w:rPr>
                  <w:rStyle w:val="InternetLink"/>
                  <w:lang w:val="it-IT"/>
                </w:rPr>
                <w:t>mariacostanza.candi@intono.it</w:t>
              </w:r>
            </w:hyperlink>
            <w:r w:rsidRPr="0088168E">
              <w:rPr>
                <w:lang w:val="it-IT"/>
              </w:rPr>
              <w:t xml:space="preserve"> </w:t>
            </w:r>
          </w:p>
          <w:p w14:paraId="530037B6" w14:textId="77777777" w:rsidR="003049DF" w:rsidRPr="0088168E" w:rsidRDefault="003049DF" w:rsidP="004A6E55">
            <w:pPr>
              <w:pStyle w:val="TestoContatti"/>
              <w:rPr>
                <w:lang w:val="it-IT"/>
              </w:rPr>
            </w:pPr>
            <w:r w:rsidRPr="0088168E">
              <w:rPr>
                <w:lang w:val="it-IT"/>
              </w:rPr>
              <w:t>Marilena Viceconti</w:t>
            </w:r>
            <w:r w:rsidRPr="0088168E">
              <w:rPr>
                <w:lang w:val="it-IT"/>
              </w:rPr>
              <w:br/>
            </w:r>
            <w:hyperlink>
              <w:r w:rsidRPr="0088168E">
                <w:rPr>
                  <w:rStyle w:val="InternetLink"/>
                  <w:lang w:val="it-IT"/>
                </w:rPr>
                <w:t>marilena.vicenconti@intono.it</w:t>
              </w:r>
            </w:hyperlink>
            <w:r w:rsidR="0028542D" w:rsidRPr="0088168E">
              <w:rPr>
                <w:rStyle w:val="InternetLink"/>
                <w:lang w:val="it-IT"/>
              </w:rPr>
              <w:t xml:space="preserve"> + 39 3333357889</w:t>
            </w:r>
          </w:p>
          <w:p w14:paraId="49954124" w14:textId="77777777" w:rsidR="00476595" w:rsidRPr="00C57737" w:rsidRDefault="00476595" w:rsidP="004A6E55">
            <w:pPr>
              <w:pStyle w:val="TestoContatti"/>
              <w:rPr>
                <w:b/>
                <w:lang w:val="it-IT"/>
              </w:rPr>
            </w:pPr>
          </w:p>
          <w:p w14:paraId="7DF0E9B3" w14:textId="77777777" w:rsidR="003049DF" w:rsidRPr="0088168E" w:rsidRDefault="00476595" w:rsidP="004A6E55">
            <w:pPr>
              <w:pStyle w:val="TestoContatti"/>
            </w:pPr>
            <w:r w:rsidRPr="00476595">
              <w:rPr>
                <w:b/>
                <w:sz w:val="22"/>
              </w:rPr>
              <w:t>_</w:t>
            </w:r>
            <w:r w:rsidR="003049DF" w:rsidRPr="00476595">
              <w:rPr>
                <w:b/>
                <w:sz w:val="22"/>
              </w:rPr>
              <w:t>Web site</w:t>
            </w:r>
            <w:r w:rsidR="003049DF" w:rsidRPr="0088168E">
              <w:br/>
            </w:r>
            <w:hyperlink r:id="rId13">
              <w:r w:rsidR="003049DF" w:rsidRPr="0088168E">
                <w:rPr>
                  <w:rStyle w:val="InternetLink"/>
                  <w:color w:val="538135" w:themeColor="accent6" w:themeShade="BF"/>
                </w:rPr>
                <w:t>www.spire2030.eu/ico2chem</w:t>
              </w:r>
            </w:hyperlink>
          </w:p>
        </w:tc>
        <w:tc>
          <w:tcPr>
            <w:tcW w:w="2846" w:type="dxa"/>
          </w:tcPr>
          <w:p w14:paraId="1E428040" w14:textId="77777777" w:rsidR="003049DF" w:rsidRPr="0088168E" w:rsidRDefault="003049DF" w:rsidP="00362326">
            <w:pPr>
              <w:rPr>
                <w:rFonts w:ascii="Verdana" w:hAnsi="Verdana"/>
                <w:sz w:val="18"/>
                <w:szCs w:val="18"/>
              </w:rPr>
            </w:pPr>
          </w:p>
        </w:tc>
      </w:tr>
    </w:tbl>
    <w:p w14:paraId="0BB09880" w14:textId="77777777" w:rsidR="008018D7" w:rsidRPr="0088168E" w:rsidRDefault="008018D7" w:rsidP="003049DF">
      <w:pPr>
        <w:pStyle w:val="TitoloParagrafo"/>
      </w:pPr>
    </w:p>
    <w:sectPr w:rsidR="008018D7" w:rsidRPr="0088168E" w:rsidSect="00443694">
      <w:headerReference w:type="default" r:id="rId14"/>
      <w:footerReference w:type="default" r:id="rId15"/>
      <w:type w:val="continuous"/>
      <w:pgSz w:w="11906" w:h="16838"/>
      <w:pgMar w:top="1418" w:right="567" w:bottom="1134" w:left="1134" w:header="567" w:footer="709" w:gutter="0"/>
      <w:cols w:space="56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24D7" w14:textId="77777777" w:rsidR="000165B9" w:rsidRDefault="000165B9" w:rsidP="00D15ADE">
      <w:pPr>
        <w:spacing w:after="0" w:line="240" w:lineRule="auto"/>
      </w:pPr>
      <w:r>
        <w:separator/>
      </w:r>
    </w:p>
  </w:endnote>
  <w:endnote w:type="continuationSeparator" w:id="0">
    <w:p w14:paraId="52196480" w14:textId="77777777" w:rsidR="000165B9" w:rsidRDefault="000165B9" w:rsidP="00D1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76CE" w14:textId="008133BD" w:rsidR="00D15ADE" w:rsidRDefault="00D15ADE">
    <w:r>
      <w:rPr>
        <w:color w:val="5B9BD5" w:themeColor="accent1"/>
        <w:lang w:val="it-IT"/>
      </w:rPr>
      <w:t xml:space="preserve"> </w:t>
    </w:r>
    <w:r>
      <w:rPr>
        <w:rFonts w:asciiTheme="majorHAnsi" w:eastAsiaTheme="majorEastAsia" w:hAnsiTheme="majorHAnsi" w:cstheme="majorBidi"/>
        <w:color w:val="5B9BD5" w:themeColor="accent1"/>
        <w:sz w:val="20"/>
        <w:szCs w:val="20"/>
        <w:lang w:val="it-IT"/>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411987" w:rsidRPr="00411987">
      <w:rPr>
        <w:rFonts w:asciiTheme="majorHAnsi" w:eastAsiaTheme="majorEastAsia" w:hAnsiTheme="majorHAnsi" w:cstheme="majorBidi"/>
        <w:noProof/>
        <w:color w:val="5B9BD5" w:themeColor="accent1"/>
        <w:sz w:val="20"/>
        <w:szCs w:val="20"/>
        <w:lang w:val="it-IT"/>
      </w:rPr>
      <w:t>2</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7E343" w14:textId="77777777" w:rsidR="000165B9" w:rsidRDefault="000165B9" w:rsidP="00D15ADE">
      <w:pPr>
        <w:spacing w:after="0" w:line="240" w:lineRule="auto"/>
      </w:pPr>
      <w:r>
        <w:separator/>
      </w:r>
    </w:p>
  </w:footnote>
  <w:footnote w:type="continuationSeparator" w:id="0">
    <w:p w14:paraId="1E7C8D59" w14:textId="77777777" w:rsidR="000165B9" w:rsidRDefault="000165B9" w:rsidP="00D1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EA1A" w14:textId="77777777" w:rsidR="00863141" w:rsidRDefault="00502BFE">
    <w:r>
      <w:rPr>
        <w:noProof/>
        <w:color w:val="5B9BD5" w:themeColor="accent1"/>
        <w:lang w:val="en-GB" w:eastAsia="en-GB"/>
      </w:rPr>
      <mc:AlternateContent>
        <mc:Choice Requires="wps">
          <w:drawing>
            <wp:anchor distT="0" distB="0" distL="114300" distR="114300" simplePos="0" relativeHeight="251659264" behindDoc="1" locked="0" layoutInCell="1" allowOverlap="1" wp14:anchorId="309C07F9" wp14:editId="6CEAA615">
              <wp:simplePos x="0" y="0"/>
              <wp:positionH relativeFrom="page">
                <wp:posOffset>218114</wp:posOffset>
              </wp:positionH>
              <wp:positionV relativeFrom="page">
                <wp:posOffset>209725</wp:posOffset>
              </wp:positionV>
              <wp:extent cx="7364730" cy="10251341"/>
              <wp:effectExtent l="0" t="0" r="18415" b="10795"/>
              <wp:wrapNone/>
              <wp:docPr id="452" name="Rettangolo 452"/>
              <wp:cNvGraphicFramePr/>
              <a:graphic xmlns:a="http://schemas.openxmlformats.org/drawingml/2006/main">
                <a:graphicData uri="http://schemas.microsoft.com/office/word/2010/wordprocessingShape">
                  <wps:wsp>
                    <wps:cNvSpPr/>
                    <wps:spPr>
                      <a:xfrm>
                        <a:off x="0" y="0"/>
                        <a:ext cx="7364730" cy="10251341"/>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F2643" id="Rettangolo 452" o:spid="_x0000_s1026" style="position:absolute;margin-left:17.15pt;margin-top:16.5pt;width:579.9pt;height:807.2pt;z-index:-251657216;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" filled="f" strokecolor="#747070 [1614]" strokeweight="1.25pt">
              <w10:wrap anchorx="page" anchory="page"/>
            </v:rect>
          </w:pict>
        </mc:Fallback>
      </mc:AlternateContent>
    </w:r>
  </w:p>
  <w:tbl>
    <w:tblPr>
      <w:tblStyle w:val="Grigliatabel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3606"/>
      <w:gridCol w:w="3297"/>
    </w:tblGrid>
    <w:tr w:rsidR="00863141" w14:paraId="19DAF876" w14:textId="77777777" w:rsidTr="00502BFE">
      <w:tc>
        <w:tcPr>
          <w:tcW w:w="4254" w:type="dxa"/>
        </w:tcPr>
        <w:p w14:paraId="2237CC9A" w14:textId="77777777" w:rsidR="00863141" w:rsidRDefault="00863141" w:rsidP="00502BFE">
          <w:pPr>
            <w:jc w:val="center"/>
          </w:pPr>
          <w:r>
            <w:rPr>
              <w:noProof/>
              <w:lang w:val="en-GB" w:eastAsia="en-GB"/>
            </w:rPr>
            <w:drawing>
              <wp:inline distT="0" distB="0" distL="0" distR="0" wp14:anchorId="00F2708A" wp14:editId="6FD409D0">
                <wp:extent cx="1339200" cy="89280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0px-Flag_of_Europe.svg.png"/>
                        <pic:cNvPicPr/>
                      </pic:nvPicPr>
                      <pic:blipFill>
                        <a:blip r:embed="rId1">
                          <a:extLst>
                            <a:ext uri="{28A0092B-C50C-407E-A947-70E740481C1C}">
                              <a14:useLocalDpi xmlns:a14="http://schemas.microsoft.com/office/drawing/2010/main" val="0"/>
                            </a:ext>
                          </a:extLst>
                        </a:blip>
                        <a:stretch>
                          <a:fillRect/>
                        </a:stretch>
                      </pic:blipFill>
                      <pic:spPr>
                        <a:xfrm>
                          <a:off x="0" y="0"/>
                          <a:ext cx="1339200" cy="892800"/>
                        </a:xfrm>
                        <a:prstGeom prst="rect">
                          <a:avLst/>
                        </a:prstGeom>
                      </pic:spPr>
                    </pic:pic>
                  </a:graphicData>
                </a:graphic>
              </wp:inline>
            </w:drawing>
          </w:r>
        </w:p>
        <w:p w14:paraId="51B0EBAA" w14:textId="77777777" w:rsidR="00502BFE" w:rsidRDefault="00502BFE" w:rsidP="00502BFE">
          <w:pPr>
            <w:jc w:val="center"/>
            <w:rPr>
              <w:rFonts w:ascii="Verdana" w:hAnsi="Verdana"/>
              <w:sz w:val="18"/>
              <w:szCs w:val="18"/>
            </w:rPr>
          </w:pPr>
        </w:p>
        <w:p w14:paraId="0B4DA9AF" w14:textId="77777777" w:rsidR="00863141" w:rsidRPr="00502BFE" w:rsidRDefault="00502BFE" w:rsidP="00502BFE">
          <w:pPr>
            <w:jc w:val="center"/>
            <w:rPr>
              <w:sz w:val="18"/>
              <w:szCs w:val="18"/>
            </w:rPr>
          </w:pPr>
          <w:r w:rsidRPr="00502BFE">
            <w:rPr>
              <w:rFonts w:ascii="Verdana" w:hAnsi="Verdana"/>
              <w:sz w:val="18"/>
              <w:szCs w:val="18"/>
            </w:rPr>
            <w:t>This project has received funding from the European Union's Horizon 2020 research and innovation programme under grant agreement No 768543</w:t>
          </w:r>
        </w:p>
      </w:tc>
      <w:tc>
        <w:tcPr>
          <w:tcW w:w="2688" w:type="dxa"/>
        </w:tcPr>
        <w:p w14:paraId="3D7358A5" w14:textId="77777777" w:rsidR="00863141" w:rsidRDefault="00863141" w:rsidP="00863141">
          <w:pPr>
            <w:jc w:val="center"/>
          </w:pPr>
          <w:r>
            <w:rPr>
              <w:noProof/>
              <w:lang w:val="en-GB" w:eastAsia="en-GB"/>
            </w:rPr>
            <w:drawing>
              <wp:inline distT="0" distB="0" distL="0" distR="0" wp14:anchorId="34896CCC" wp14:editId="171F9345">
                <wp:extent cx="2149200" cy="1519200"/>
                <wp:effectExtent l="0" t="0" r="381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O2CHE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9200" cy="1519200"/>
                        </a:xfrm>
                        <a:prstGeom prst="rect">
                          <a:avLst/>
                        </a:prstGeom>
                      </pic:spPr>
                    </pic:pic>
                  </a:graphicData>
                </a:graphic>
              </wp:inline>
            </w:drawing>
          </w:r>
        </w:p>
      </w:tc>
      <w:tc>
        <w:tcPr>
          <w:tcW w:w="3549" w:type="dxa"/>
        </w:tcPr>
        <w:p w14:paraId="0D1C8304" w14:textId="77777777" w:rsidR="00863141" w:rsidRDefault="00863141" w:rsidP="00863141">
          <w:pPr>
            <w:jc w:val="center"/>
          </w:pPr>
          <w:r>
            <w:rPr>
              <w:noProof/>
              <w:lang w:val="en-GB" w:eastAsia="en-GB"/>
            </w:rPr>
            <w:drawing>
              <wp:inline distT="0" distB="0" distL="0" distR="0" wp14:anchorId="31618AA5" wp14:editId="0610A7D9">
                <wp:extent cx="1522800" cy="1522800"/>
                <wp:effectExtent l="0" t="0" r="127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E logo.jpeg"/>
                        <pic:cNvPicPr/>
                      </pic:nvPicPr>
                      <pic:blipFill>
                        <a:blip r:embed="rId3">
                          <a:extLst>
                            <a:ext uri="{28A0092B-C50C-407E-A947-70E740481C1C}">
                              <a14:useLocalDpi xmlns:a14="http://schemas.microsoft.com/office/drawing/2010/main" val="0"/>
                            </a:ext>
                          </a:extLst>
                        </a:blip>
                        <a:stretch>
                          <a:fillRect/>
                        </a:stretch>
                      </pic:blipFill>
                      <pic:spPr>
                        <a:xfrm>
                          <a:off x="0" y="0"/>
                          <a:ext cx="1522800" cy="1522800"/>
                        </a:xfrm>
                        <a:prstGeom prst="rect">
                          <a:avLst/>
                        </a:prstGeom>
                      </pic:spPr>
                    </pic:pic>
                  </a:graphicData>
                </a:graphic>
              </wp:inline>
            </w:drawing>
          </w:r>
        </w:p>
      </w:tc>
    </w:tr>
  </w:tbl>
  <w:p w14:paraId="007A8FB4" w14:textId="77777777" w:rsidR="00863141" w:rsidRDefault="00863141" w:rsidP="0086314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A81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00C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8E4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46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D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CCA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25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27E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EA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1CDB4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Dc2MTQyMDA3NzdS0lEKTi0uzszPAykwNKoFAOu0kAktAAAA"/>
  </w:docVars>
  <w:rsids>
    <w:rsidRoot w:val="0044753A"/>
    <w:rsid w:val="000165B9"/>
    <w:rsid w:val="00216509"/>
    <w:rsid w:val="0028542D"/>
    <w:rsid w:val="002D57C9"/>
    <w:rsid w:val="002D7B54"/>
    <w:rsid w:val="003049DF"/>
    <w:rsid w:val="00362326"/>
    <w:rsid w:val="00384FB6"/>
    <w:rsid w:val="003C6169"/>
    <w:rsid w:val="004073F9"/>
    <w:rsid w:val="00407CA2"/>
    <w:rsid w:val="00411987"/>
    <w:rsid w:val="004140BB"/>
    <w:rsid w:val="00443694"/>
    <w:rsid w:val="0044753A"/>
    <w:rsid w:val="00476595"/>
    <w:rsid w:val="00497F55"/>
    <w:rsid w:val="004A6E55"/>
    <w:rsid w:val="004C2333"/>
    <w:rsid w:val="00502BFE"/>
    <w:rsid w:val="005320A3"/>
    <w:rsid w:val="00563AE6"/>
    <w:rsid w:val="00567BAC"/>
    <w:rsid w:val="00587718"/>
    <w:rsid w:val="00590DC1"/>
    <w:rsid w:val="005E7E37"/>
    <w:rsid w:val="00641A58"/>
    <w:rsid w:val="00757146"/>
    <w:rsid w:val="007E3E73"/>
    <w:rsid w:val="008018D7"/>
    <w:rsid w:val="008153D3"/>
    <w:rsid w:val="008409E6"/>
    <w:rsid w:val="008601DB"/>
    <w:rsid w:val="00863141"/>
    <w:rsid w:val="0088168E"/>
    <w:rsid w:val="008A6711"/>
    <w:rsid w:val="009129C3"/>
    <w:rsid w:val="00921194"/>
    <w:rsid w:val="00927120"/>
    <w:rsid w:val="0093197E"/>
    <w:rsid w:val="009C45AD"/>
    <w:rsid w:val="009D212A"/>
    <w:rsid w:val="009F0AD4"/>
    <w:rsid w:val="00A63618"/>
    <w:rsid w:val="00AB2DE0"/>
    <w:rsid w:val="00B30A52"/>
    <w:rsid w:val="00BB1FE6"/>
    <w:rsid w:val="00C01941"/>
    <w:rsid w:val="00C57737"/>
    <w:rsid w:val="00C659C9"/>
    <w:rsid w:val="00C82050"/>
    <w:rsid w:val="00D15ADE"/>
    <w:rsid w:val="00D90C1D"/>
    <w:rsid w:val="00DE1A49"/>
    <w:rsid w:val="00E242D0"/>
    <w:rsid w:val="00E31A34"/>
    <w:rsid w:val="00EE3424"/>
    <w:rsid w:val="00EF5BF5"/>
    <w:rsid w:val="00F41B80"/>
    <w:rsid w:val="00F51496"/>
    <w:rsid w:val="00F71DE0"/>
    <w:rsid w:val="00F919FD"/>
    <w:rsid w:val="00FC0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FF3E"/>
  <w15:docId w15:val="{D81E643C-DB6C-47F8-BB86-D0796B37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enerale">
    <w:name w:val="Titolo generale"/>
    <w:basedOn w:val="Normale"/>
    <w:qFormat/>
    <w:rsid w:val="003049DF"/>
    <w:pPr>
      <w:spacing w:after="0" w:line="240" w:lineRule="auto"/>
    </w:pPr>
    <w:rPr>
      <w:rFonts w:ascii="Verdana" w:hAnsi="Verdana"/>
      <w:color w:val="68A042"/>
      <w:sz w:val="72"/>
    </w:rPr>
  </w:style>
  <w:style w:type="paragraph" w:customStyle="1" w:styleId="Sottotiolo">
    <w:name w:val="Sottotiolo"/>
    <w:basedOn w:val="Normale"/>
    <w:qFormat/>
    <w:rsid w:val="003049DF"/>
    <w:pPr>
      <w:spacing w:after="0" w:line="240" w:lineRule="auto"/>
      <w:jc w:val="both"/>
    </w:pPr>
    <w:rPr>
      <w:rFonts w:ascii="Verdana" w:hAnsi="Verdana"/>
      <w:sz w:val="36"/>
    </w:rPr>
  </w:style>
  <w:style w:type="paragraph" w:customStyle="1" w:styleId="TestoArticolo">
    <w:name w:val="Testo Articolo"/>
    <w:basedOn w:val="Normale"/>
    <w:qFormat/>
    <w:rsid w:val="0088168E"/>
    <w:pPr>
      <w:spacing w:before="240" w:after="0"/>
      <w:jc w:val="both"/>
    </w:pPr>
    <w:rPr>
      <w:rFonts w:ascii="Verdana" w:hAnsi="Verdana"/>
      <w:sz w:val="20"/>
    </w:rPr>
  </w:style>
  <w:style w:type="paragraph" w:customStyle="1" w:styleId="Occhiello">
    <w:name w:val="Occhiello"/>
    <w:basedOn w:val="Normale"/>
    <w:qFormat/>
    <w:rsid w:val="003049DF"/>
    <w:pPr>
      <w:spacing w:before="240" w:after="0" w:line="240" w:lineRule="auto"/>
    </w:pPr>
    <w:rPr>
      <w:rFonts w:ascii="Verdana" w:eastAsia="Calibri" w:hAnsi="Verdana"/>
      <w:i/>
      <w:iCs/>
      <w:sz w:val="28"/>
      <w:szCs w:val="28"/>
    </w:rPr>
  </w:style>
  <w:style w:type="table" w:styleId="Grigliatabella">
    <w:name w:val="Table Grid"/>
    <w:basedOn w:val="Tabellanormale"/>
    <w:uiPriority w:val="39"/>
    <w:rsid w:val="0086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rsid w:val="003049DF"/>
    <w:rPr>
      <w:lang w:val="en-US"/>
    </w:rPr>
  </w:style>
  <w:style w:type="paragraph" w:styleId="Testofumetto">
    <w:name w:val="Balloon Text"/>
    <w:basedOn w:val="Normale"/>
    <w:link w:val="TestofumettoCarattere"/>
    <w:uiPriority w:val="99"/>
    <w:semiHidden/>
    <w:unhideWhenUsed/>
    <w:rsid w:val="002D7B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B54"/>
    <w:rPr>
      <w:rFonts w:ascii="Tahoma" w:hAnsi="Tahoma" w:cs="Tahoma"/>
      <w:sz w:val="16"/>
      <w:szCs w:val="16"/>
      <w:lang w:val="en-US"/>
    </w:rPr>
  </w:style>
  <w:style w:type="character" w:styleId="Collegamentovisitato">
    <w:name w:val="FollowedHyperlink"/>
    <w:basedOn w:val="Carpredefinitoparagrafo"/>
    <w:uiPriority w:val="99"/>
    <w:semiHidden/>
    <w:unhideWhenUsed/>
    <w:rsid w:val="00362326"/>
    <w:rPr>
      <w:color w:val="954F72" w:themeColor="followedHyperlink"/>
      <w:u w:val="single"/>
    </w:rPr>
  </w:style>
  <w:style w:type="character" w:customStyle="1" w:styleId="InternetLink">
    <w:name w:val="Internet Link"/>
    <w:basedOn w:val="Carpredefinitoparagrafo"/>
    <w:uiPriority w:val="99"/>
    <w:unhideWhenUsed/>
    <w:rsid w:val="003049DF"/>
    <w:rPr>
      <w:color w:val="0563C1" w:themeColor="hyperlink"/>
      <w:u w:val="single"/>
    </w:rPr>
  </w:style>
  <w:style w:type="paragraph" w:customStyle="1" w:styleId="TitoloParagrafo">
    <w:name w:val="Titolo Paragrafo"/>
    <w:basedOn w:val="Normale"/>
    <w:qFormat/>
    <w:rsid w:val="003049DF"/>
    <w:pPr>
      <w:jc w:val="both"/>
    </w:pPr>
    <w:rPr>
      <w:rFonts w:ascii="Verdana" w:hAnsi="Verdana"/>
      <w:b/>
    </w:rPr>
  </w:style>
  <w:style w:type="paragraph" w:styleId="Intestazione">
    <w:name w:val="header"/>
    <w:basedOn w:val="Normale"/>
    <w:link w:val="IntestazioneCarattere"/>
    <w:uiPriority w:val="99"/>
    <w:unhideWhenUsed/>
    <w:rsid w:val="003049DF"/>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3049DF"/>
    <w:rPr>
      <w:lang w:val="en-US"/>
    </w:rPr>
  </w:style>
  <w:style w:type="character" w:styleId="Collegamentoipertestuale">
    <w:name w:val="Hyperlink"/>
    <w:basedOn w:val="Carpredefinitoparagrafo"/>
    <w:uiPriority w:val="99"/>
    <w:unhideWhenUsed/>
    <w:rsid w:val="003049DF"/>
    <w:rPr>
      <w:color w:val="0563C1" w:themeColor="hyperlink"/>
      <w:u w:val="single"/>
    </w:rPr>
  </w:style>
  <w:style w:type="paragraph" w:styleId="Pidipagina">
    <w:name w:val="footer"/>
    <w:basedOn w:val="Normale"/>
    <w:link w:val="PidipaginaCarattere"/>
    <w:uiPriority w:val="99"/>
    <w:unhideWhenUsed/>
    <w:rsid w:val="00502B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BFE"/>
    <w:rPr>
      <w:lang w:val="en-US"/>
    </w:rPr>
  </w:style>
  <w:style w:type="paragraph" w:customStyle="1" w:styleId="TestoContatti">
    <w:name w:val="Testo Contatti"/>
    <w:basedOn w:val="Normale"/>
    <w:qFormat/>
    <w:rsid w:val="004A6E55"/>
    <w:pPr>
      <w:spacing w:after="0" w:line="240" w:lineRule="auto"/>
    </w:pPr>
    <w:rPr>
      <w:rFonts w:ascii="Verdana" w:hAnsi="Verdana"/>
      <w:sz w:val="20"/>
      <w:szCs w:val="20"/>
    </w:rPr>
  </w:style>
  <w:style w:type="character" w:styleId="Rimandocommento">
    <w:name w:val="annotation reference"/>
    <w:basedOn w:val="Carpredefinitoparagrafo"/>
    <w:uiPriority w:val="99"/>
    <w:semiHidden/>
    <w:unhideWhenUsed/>
    <w:rsid w:val="00F51496"/>
    <w:rPr>
      <w:sz w:val="16"/>
      <w:szCs w:val="16"/>
    </w:rPr>
  </w:style>
  <w:style w:type="paragraph" w:styleId="Testocommento">
    <w:name w:val="annotation text"/>
    <w:basedOn w:val="Normale"/>
    <w:link w:val="TestocommentoCarattere"/>
    <w:uiPriority w:val="99"/>
    <w:semiHidden/>
    <w:unhideWhenUsed/>
    <w:rsid w:val="00F514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1496"/>
    <w:rPr>
      <w:sz w:val="20"/>
      <w:szCs w:val="20"/>
      <w:lang w:val="en-US"/>
    </w:rPr>
  </w:style>
  <w:style w:type="paragraph" w:styleId="Soggettocommento">
    <w:name w:val="annotation subject"/>
    <w:basedOn w:val="Testocommento"/>
    <w:next w:val="Testocommento"/>
    <w:link w:val="SoggettocommentoCarattere"/>
    <w:uiPriority w:val="99"/>
    <w:semiHidden/>
    <w:unhideWhenUsed/>
    <w:rsid w:val="00F51496"/>
    <w:rPr>
      <w:b/>
      <w:bCs/>
    </w:rPr>
  </w:style>
  <w:style w:type="character" w:customStyle="1" w:styleId="SoggettocommentoCarattere">
    <w:name w:val="Soggetto commento Carattere"/>
    <w:basedOn w:val="TestocommentoCarattere"/>
    <w:link w:val="Soggettocommento"/>
    <w:uiPriority w:val="99"/>
    <w:semiHidden/>
    <w:rsid w:val="00F5149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1365">
      <w:bodyDiv w:val="1"/>
      <w:marLeft w:val="0"/>
      <w:marRight w:val="0"/>
      <w:marTop w:val="0"/>
      <w:marBottom w:val="0"/>
      <w:divBdr>
        <w:top w:val="none" w:sz="0" w:space="0" w:color="auto"/>
        <w:left w:val="none" w:sz="0" w:space="0" w:color="auto"/>
        <w:bottom w:val="none" w:sz="0" w:space="0" w:color="auto"/>
        <w:right w:val="none" w:sz="0" w:space="0" w:color="auto"/>
      </w:divBdr>
    </w:div>
    <w:div w:id="829756134">
      <w:bodyDiv w:val="1"/>
      <w:marLeft w:val="0"/>
      <w:marRight w:val="0"/>
      <w:marTop w:val="0"/>
      <w:marBottom w:val="0"/>
      <w:divBdr>
        <w:top w:val="none" w:sz="0" w:space="0" w:color="auto"/>
        <w:left w:val="none" w:sz="0" w:space="0" w:color="auto"/>
        <w:bottom w:val="none" w:sz="0" w:space="0" w:color="auto"/>
        <w:right w:val="none" w:sz="0" w:space="0" w:color="auto"/>
      </w:divBdr>
    </w:div>
    <w:div w:id="1016732127">
      <w:bodyDiv w:val="1"/>
      <w:marLeft w:val="0"/>
      <w:marRight w:val="0"/>
      <w:marTop w:val="0"/>
      <w:marBottom w:val="0"/>
      <w:divBdr>
        <w:top w:val="none" w:sz="0" w:space="0" w:color="auto"/>
        <w:left w:val="none" w:sz="0" w:space="0" w:color="auto"/>
        <w:bottom w:val="none" w:sz="0" w:space="0" w:color="auto"/>
        <w:right w:val="none" w:sz="0" w:space="0" w:color="auto"/>
      </w:divBdr>
    </w:div>
    <w:div w:id="1530144290">
      <w:bodyDiv w:val="1"/>
      <w:marLeft w:val="0"/>
      <w:marRight w:val="0"/>
      <w:marTop w:val="0"/>
      <w:marBottom w:val="0"/>
      <w:divBdr>
        <w:top w:val="none" w:sz="0" w:space="0" w:color="auto"/>
        <w:left w:val="none" w:sz="0" w:space="0" w:color="auto"/>
        <w:bottom w:val="none" w:sz="0" w:space="0" w:color="auto"/>
        <w:right w:val="none" w:sz="0" w:space="0" w:color="auto"/>
      </w:divBdr>
    </w:div>
    <w:div w:id="19389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a.Kaisalo@vtt.fi" TargetMode="External"/><Relationship Id="rId13" Type="http://schemas.openxmlformats.org/officeDocument/2006/relationships/hyperlink" Target="http://www.spire2030.eu/ico2chem" TargetMode="External"/><Relationship Id="rId3" Type="http://schemas.openxmlformats.org/officeDocument/2006/relationships/settings" Target="settings.xml"/><Relationship Id="rId7" Type="http://schemas.openxmlformats.org/officeDocument/2006/relationships/hyperlink" Target="mailto:Andrea.lanzini@polito.it" TargetMode="External"/><Relationship Id="rId12" Type="http://schemas.openxmlformats.org/officeDocument/2006/relationships/hyperlink" Target="mailto:mariacostanza.candi@inton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lanzini@polito.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ora.Kaisalo@vtt.fi" TargetMode="External"/><Relationship Id="rId4" Type="http://schemas.openxmlformats.org/officeDocument/2006/relationships/webSettings" Target="webSettings.xml"/><Relationship Id="rId9" Type="http://schemas.openxmlformats.org/officeDocument/2006/relationships/hyperlink" Target="http://www.spire2030.eu/ico2ch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lanzini</dc:creator>
  <cp:keywords/>
  <dc:description/>
  <cp:lastModifiedBy>MARCHESE  MARCO</cp:lastModifiedBy>
  <cp:revision>5</cp:revision>
  <dcterms:created xsi:type="dcterms:W3CDTF">2020-03-17T11:13:00Z</dcterms:created>
  <dcterms:modified xsi:type="dcterms:W3CDTF">2020-03-17T11:17:00Z</dcterms:modified>
</cp:coreProperties>
</file>